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CE8BE" w14:textId="6AB4D253" w:rsidR="005E1FA1" w:rsidRPr="005E1FA1" w:rsidRDefault="005E1FA1" w:rsidP="005E1FA1">
      <w:pPr>
        <w:pStyle w:val="Sinespaciado"/>
        <w:jc w:val="center"/>
        <w:rPr>
          <w:rFonts w:ascii="Arial" w:hAnsi="Arial" w:cs="Arial"/>
          <w:b/>
          <w:bCs/>
          <w:sz w:val="24"/>
          <w:szCs w:val="24"/>
        </w:rPr>
      </w:pPr>
      <w:r w:rsidRPr="005E1FA1">
        <w:rPr>
          <w:rFonts w:ascii="Arial" w:hAnsi="Arial" w:cs="Arial"/>
          <w:b/>
          <w:bCs/>
          <w:sz w:val="24"/>
          <w:szCs w:val="24"/>
        </w:rPr>
        <w:t>ENTREGA ANA PATY PERALTA 100 CREDENCIALES A ARTESANOS Y EMPRENDEDORES</w:t>
      </w:r>
    </w:p>
    <w:p w14:paraId="737976D2" w14:textId="77777777" w:rsidR="005E1FA1" w:rsidRPr="005E1FA1" w:rsidRDefault="005E1FA1" w:rsidP="005E1FA1">
      <w:pPr>
        <w:pStyle w:val="Sinespaciado"/>
        <w:jc w:val="both"/>
        <w:rPr>
          <w:rFonts w:ascii="Arial" w:hAnsi="Arial" w:cs="Arial"/>
          <w:sz w:val="24"/>
          <w:szCs w:val="24"/>
        </w:rPr>
      </w:pPr>
    </w:p>
    <w:p w14:paraId="15D0402A" w14:textId="77777777" w:rsidR="005E1FA1" w:rsidRPr="005E1FA1" w:rsidRDefault="005E1FA1" w:rsidP="005E1FA1">
      <w:pPr>
        <w:pStyle w:val="Sinespaciado"/>
        <w:jc w:val="both"/>
        <w:rPr>
          <w:rFonts w:ascii="Arial" w:hAnsi="Arial" w:cs="Arial"/>
          <w:sz w:val="24"/>
          <w:szCs w:val="24"/>
        </w:rPr>
      </w:pPr>
      <w:r w:rsidRPr="005E1FA1">
        <w:rPr>
          <w:rFonts w:ascii="Arial" w:hAnsi="Arial" w:cs="Arial"/>
          <w:b/>
          <w:bCs/>
          <w:sz w:val="24"/>
          <w:szCs w:val="24"/>
        </w:rPr>
        <w:t>Cancún, Q. R., a 17 de febrero de 2025.-</w:t>
      </w:r>
      <w:r w:rsidRPr="005E1FA1">
        <w:rPr>
          <w:rFonts w:ascii="Arial" w:hAnsi="Arial" w:cs="Arial"/>
          <w:sz w:val="24"/>
          <w:szCs w:val="24"/>
        </w:rPr>
        <w:t xml:space="preserve"> A fin de incentivar a los artesanos y emprendedores para que puedan mejorar sus percepciones económicas, la </w:t>
      </w:r>
      <w:proofErr w:type="gramStart"/>
      <w:r w:rsidRPr="005E1FA1">
        <w:rPr>
          <w:rFonts w:ascii="Arial" w:hAnsi="Arial" w:cs="Arial"/>
          <w:sz w:val="24"/>
          <w:szCs w:val="24"/>
        </w:rPr>
        <w:t>Presidenta</w:t>
      </w:r>
      <w:proofErr w:type="gramEnd"/>
      <w:r w:rsidRPr="005E1FA1">
        <w:rPr>
          <w:rFonts w:ascii="Arial" w:hAnsi="Arial" w:cs="Arial"/>
          <w:sz w:val="24"/>
          <w:szCs w:val="24"/>
        </w:rPr>
        <w:t xml:space="preserve"> Municipal, Ana Paty Peralta, a través de la Dirección General de Desarrollo Económico, entregó 100 credenciales a las y los artesanos y emprendedores registrados en el Padrón Único Municipal de sus gremios, lo que les otorgará una serie de beneficios que impulsarán sus negocios.</w:t>
      </w:r>
    </w:p>
    <w:p w14:paraId="713A580E" w14:textId="77777777" w:rsidR="005E1FA1" w:rsidRPr="005E1FA1" w:rsidRDefault="005E1FA1" w:rsidP="005E1FA1">
      <w:pPr>
        <w:pStyle w:val="Sinespaciado"/>
        <w:jc w:val="both"/>
        <w:rPr>
          <w:rFonts w:ascii="Arial" w:hAnsi="Arial" w:cs="Arial"/>
          <w:sz w:val="24"/>
          <w:szCs w:val="24"/>
        </w:rPr>
      </w:pPr>
    </w:p>
    <w:p w14:paraId="66511841" w14:textId="77777777" w:rsidR="005E1FA1" w:rsidRPr="005E1FA1" w:rsidRDefault="005E1FA1" w:rsidP="005E1FA1">
      <w:pPr>
        <w:pStyle w:val="Sinespaciado"/>
        <w:jc w:val="both"/>
        <w:rPr>
          <w:rFonts w:ascii="Arial" w:hAnsi="Arial" w:cs="Arial"/>
          <w:sz w:val="24"/>
          <w:szCs w:val="24"/>
        </w:rPr>
      </w:pPr>
      <w:r w:rsidRPr="005E1FA1">
        <w:rPr>
          <w:rFonts w:ascii="Arial" w:hAnsi="Arial" w:cs="Arial"/>
          <w:sz w:val="24"/>
          <w:szCs w:val="24"/>
        </w:rPr>
        <w:t>"Hoy damos un paso más para respaldar a todas y todos los que con sus manos, su ingenio y su talento construyen un mejor Cancún", destacó la Primera Autoridad Municipal.</w:t>
      </w:r>
    </w:p>
    <w:p w14:paraId="501C6987" w14:textId="77777777" w:rsidR="005E1FA1" w:rsidRPr="005E1FA1" w:rsidRDefault="005E1FA1" w:rsidP="005E1FA1">
      <w:pPr>
        <w:pStyle w:val="Sinespaciado"/>
        <w:jc w:val="both"/>
        <w:rPr>
          <w:rFonts w:ascii="Arial" w:hAnsi="Arial" w:cs="Arial"/>
          <w:sz w:val="24"/>
          <w:szCs w:val="24"/>
        </w:rPr>
      </w:pPr>
    </w:p>
    <w:p w14:paraId="6D0939CE" w14:textId="77777777" w:rsidR="005E1FA1" w:rsidRPr="005E1FA1" w:rsidRDefault="005E1FA1" w:rsidP="005E1FA1">
      <w:pPr>
        <w:pStyle w:val="Sinespaciado"/>
        <w:jc w:val="both"/>
        <w:rPr>
          <w:rFonts w:ascii="Arial" w:hAnsi="Arial" w:cs="Arial"/>
          <w:sz w:val="24"/>
          <w:szCs w:val="24"/>
        </w:rPr>
      </w:pPr>
      <w:r w:rsidRPr="005E1FA1">
        <w:rPr>
          <w:rFonts w:ascii="Arial" w:hAnsi="Arial" w:cs="Arial"/>
          <w:sz w:val="24"/>
          <w:szCs w:val="24"/>
        </w:rPr>
        <w:t>Por medio de esta identificación de duración anual, afirmó, se les concederá varios privilegios como: vinculación de trámites y servicios que brindan otras instancias para impulsar su labor; espacios de participación en ferias y expos organizadas por el Ayuntamiento con la finalidad de promover, comercializar y vender sus productos; además de acceso gratuito a cursos y talleres de capacitación para el fortalecimiento de su emprendimiento, entre otros.</w:t>
      </w:r>
    </w:p>
    <w:p w14:paraId="15FB84E8" w14:textId="77777777" w:rsidR="005E1FA1" w:rsidRPr="005E1FA1" w:rsidRDefault="005E1FA1" w:rsidP="005E1FA1">
      <w:pPr>
        <w:pStyle w:val="Sinespaciado"/>
        <w:jc w:val="both"/>
        <w:rPr>
          <w:rFonts w:ascii="Arial" w:hAnsi="Arial" w:cs="Arial"/>
          <w:sz w:val="24"/>
          <w:szCs w:val="24"/>
        </w:rPr>
      </w:pPr>
    </w:p>
    <w:p w14:paraId="6D266F80" w14:textId="77777777" w:rsidR="005E1FA1" w:rsidRPr="005E1FA1" w:rsidRDefault="005E1FA1" w:rsidP="005E1FA1">
      <w:pPr>
        <w:pStyle w:val="Sinespaciado"/>
        <w:jc w:val="both"/>
        <w:rPr>
          <w:rFonts w:ascii="Arial" w:hAnsi="Arial" w:cs="Arial"/>
          <w:sz w:val="24"/>
          <w:szCs w:val="24"/>
        </w:rPr>
      </w:pPr>
      <w:r w:rsidRPr="005E1FA1">
        <w:rPr>
          <w:rFonts w:ascii="Arial" w:hAnsi="Arial" w:cs="Arial"/>
          <w:sz w:val="24"/>
          <w:szCs w:val="24"/>
        </w:rPr>
        <w:t xml:space="preserve">La </w:t>
      </w:r>
      <w:proofErr w:type="gramStart"/>
      <w:r w:rsidRPr="005E1FA1">
        <w:rPr>
          <w:rFonts w:ascii="Arial" w:hAnsi="Arial" w:cs="Arial"/>
          <w:sz w:val="24"/>
          <w:szCs w:val="24"/>
        </w:rPr>
        <w:t>Alcaldesa</w:t>
      </w:r>
      <w:proofErr w:type="gramEnd"/>
      <w:r w:rsidRPr="005E1FA1">
        <w:rPr>
          <w:rFonts w:ascii="Arial" w:hAnsi="Arial" w:cs="Arial"/>
          <w:sz w:val="24"/>
          <w:szCs w:val="24"/>
        </w:rPr>
        <w:t xml:space="preserve"> aseguró que para su gobierno el apoyo a artesanos y emprendedores es crucial; "tenemos claro que el autoempleo y el emprendimiento son clave para dinamizar nuestra economía local y fortalecer el bienestar de las familias cancunenses".</w:t>
      </w:r>
    </w:p>
    <w:p w14:paraId="76907CAE" w14:textId="77777777" w:rsidR="005E1FA1" w:rsidRPr="005E1FA1" w:rsidRDefault="005E1FA1" w:rsidP="005E1FA1">
      <w:pPr>
        <w:pStyle w:val="Sinespaciado"/>
        <w:jc w:val="both"/>
        <w:rPr>
          <w:rFonts w:ascii="Arial" w:hAnsi="Arial" w:cs="Arial"/>
          <w:sz w:val="24"/>
          <w:szCs w:val="24"/>
        </w:rPr>
      </w:pPr>
    </w:p>
    <w:p w14:paraId="200C10BB" w14:textId="77777777" w:rsidR="005E1FA1" w:rsidRPr="005E1FA1" w:rsidRDefault="005E1FA1" w:rsidP="005E1FA1">
      <w:pPr>
        <w:pStyle w:val="Sinespaciado"/>
        <w:jc w:val="both"/>
        <w:rPr>
          <w:rFonts w:ascii="Arial" w:hAnsi="Arial" w:cs="Arial"/>
          <w:sz w:val="24"/>
          <w:szCs w:val="24"/>
        </w:rPr>
      </w:pPr>
      <w:r w:rsidRPr="005E1FA1">
        <w:rPr>
          <w:rFonts w:ascii="Arial" w:hAnsi="Arial" w:cs="Arial"/>
          <w:sz w:val="24"/>
          <w:szCs w:val="24"/>
        </w:rPr>
        <w:t>A su vez, el secretario de Desarrollo Económico de Quintana Roo, Paul Carrillo de Cáceres, en representación de la gobernadora, Mara Lezama, hizo un llamado a la unidad y al fortalecimiento del gremio, para continuar impulsando el progreso de sus productos y servicios, y así consolidar su posición en el mercado.</w:t>
      </w:r>
    </w:p>
    <w:p w14:paraId="09EA909B" w14:textId="77777777" w:rsidR="005E1FA1" w:rsidRPr="005E1FA1" w:rsidRDefault="005E1FA1" w:rsidP="005E1FA1">
      <w:pPr>
        <w:pStyle w:val="Sinespaciado"/>
        <w:jc w:val="both"/>
        <w:rPr>
          <w:rFonts w:ascii="Arial" w:hAnsi="Arial" w:cs="Arial"/>
          <w:sz w:val="24"/>
          <w:szCs w:val="24"/>
        </w:rPr>
      </w:pPr>
    </w:p>
    <w:p w14:paraId="06BA4668" w14:textId="77777777" w:rsidR="005E1FA1" w:rsidRPr="005E1FA1" w:rsidRDefault="005E1FA1" w:rsidP="005E1FA1">
      <w:pPr>
        <w:pStyle w:val="Sinespaciado"/>
        <w:jc w:val="both"/>
        <w:rPr>
          <w:rFonts w:ascii="Arial" w:hAnsi="Arial" w:cs="Arial"/>
          <w:sz w:val="24"/>
          <w:szCs w:val="24"/>
        </w:rPr>
      </w:pPr>
      <w:r w:rsidRPr="005E1FA1">
        <w:rPr>
          <w:rFonts w:ascii="Arial" w:hAnsi="Arial" w:cs="Arial"/>
          <w:sz w:val="24"/>
          <w:szCs w:val="24"/>
        </w:rPr>
        <w:t>Por su parte, la secretaria municipal de Bienestar, Berenice Sosa Osorio, informó que las 100 credenciales entregadas este lunes son las primeras de 267, que es el número total de cancunenses registrados en el Padrón de Artesanos y Padrón de Emprendedores, respectivamente.</w:t>
      </w:r>
    </w:p>
    <w:p w14:paraId="332BAAD2" w14:textId="77777777" w:rsidR="005E1FA1" w:rsidRPr="005E1FA1" w:rsidRDefault="005E1FA1" w:rsidP="005E1FA1">
      <w:pPr>
        <w:pStyle w:val="Sinespaciado"/>
        <w:jc w:val="both"/>
        <w:rPr>
          <w:rFonts w:ascii="Arial" w:hAnsi="Arial" w:cs="Arial"/>
          <w:sz w:val="24"/>
          <w:szCs w:val="24"/>
        </w:rPr>
      </w:pPr>
    </w:p>
    <w:p w14:paraId="2D45061E" w14:textId="77777777" w:rsidR="005E1FA1" w:rsidRPr="005E1FA1" w:rsidRDefault="005E1FA1" w:rsidP="005E1FA1">
      <w:pPr>
        <w:pStyle w:val="Sinespaciado"/>
        <w:jc w:val="both"/>
        <w:rPr>
          <w:rFonts w:ascii="Arial" w:hAnsi="Arial" w:cs="Arial"/>
          <w:sz w:val="24"/>
          <w:szCs w:val="24"/>
        </w:rPr>
      </w:pPr>
      <w:r w:rsidRPr="005E1FA1">
        <w:rPr>
          <w:rFonts w:ascii="Arial" w:hAnsi="Arial" w:cs="Arial"/>
          <w:sz w:val="24"/>
          <w:szCs w:val="24"/>
        </w:rPr>
        <w:t>Para finalizar y como parte del evento, Ana Paty Peralta recorrió las mesas de los beneficiarios, felicitándolos por dar un paso más en el desarrollo y consolidación de sus negocios, y a su vez, los mismos compartieron sus productos que llevaron como obsequios para las autoridades.</w:t>
      </w:r>
    </w:p>
    <w:p w14:paraId="4C087FD8" w14:textId="77777777" w:rsidR="005E1FA1" w:rsidRPr="005E1FA1" w:rsidRDefault="005E1FA1" w:rsidP="005E1FA1">
      <w:pPr>
        <w:pStyle w:val="Sinespaciado"/>
        <w:jc w:val="both"/>
        <w:rPr>
          <w:rFonts w:ascii="Arial" w:hAnsi="Arial" w:cs="Arial"/>
          <w:sz w:val="24"/>
          <w:szCs w:val="24"/>
        </w:rPr>
      </w:pPr>
    </w:p>
    <w:p w14:paraId="522EDA8A" w14:textId="59B2DF03" w:rsidR="0090458F" w:rsidRPr="0014645A" w:rsidRDefault="005E1FA1" w:rsidP="005E1FA1">
      <w:pPr>
        <w:pStyle w:val="Sinespaciado"/>
        <w:jc w:val="center"/>
        <w:rPr>
          <w:rFonts w:ascii="Arial" w:hAnsi="Arial" w:cs="Arial"/>
          <w:sz w:val="24"/>
          <w:szCs w:val="24"/>
        </w:rPr>
      </w:pPr>
      <w:r w:rsidRPr="005E1FA1">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6545" w14:textId="77777777" w:rsidR="00742545" w:rsidRDefault="00742545" w:rsidP="0092028B">
      <w:r>
        <w:separator/>
      </w:r>
    </w:p>
  </w:endnote>
  <w:endnote w:type="continuationSeparator" w:id="0">
    <w:p w14:paraId="0A4CDFF2" w14:textId="77777777" w:rsidR="00742545" w:rsidRDefault="0074254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B9A8" w14:textId="77777777" w:rsidR="00742545" w:rsidRDefault="00742545" w:rsidP="0092028B">
      <w:r>
        <w:separator/>
      </w:r>
    </w:p>
  </w:footnote>
  <w:footnote w:type="continuationSeparator" w:id="0">
    <w:p w14:paraId="17D34539" w14:textId="77777777" w:rsidR="00742545" w:rsidRDefault="0074254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4A04B1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E1FA1">
                            <w:rPr>
                              <w:rFonts w:cstheme="minorHAnsi"/>
                              <w:b/>
                              <w:bCs/>
                              <w:lang w:val="es-ES"/>
                            </w:rPr>
                            <w:t>51</w:t>
                          </w:r>
                          <w:r w:rsidR="006D26BE">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4A04B1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E1FA1">
                      <w:rPr>
                        <w:rFonts w:cstheme="minorHAnsi"/>
                        <w:b/>
                        <w:bCs/>
                        <w:lang w:val="es-ES"/>
                      </w:rPr>
                      <w:t>51</w:t>
                    </w:r>
                    <w:r w:rsidR="006D26BE">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E1FA1"/>
    <w:rsid w:val="005F0CDA"/>
    <w:rsid w:val="0061756C"/>
    <w:rsid w:val="00634D39"/>
    <w:rsid w:val="0063616E"/>
    <w:rsid w:val="0065406D"/>
    <w:rsid w:val="0066440A"/>
    <w:rsid w:val="00673FAB"/>
    <w:rsid w:val="0067627D"/>
    <w:rsid w:val="00677EBC"/>
    <w:rsid w:val="006960A5"/>
    <w:rsid w:val="006A1CAC"/>
    <w:rsid w:val="006A7277"/>
    <w:rsid w:val="006D26BE"/>
    <w:rsid w:val="006F0C0F"/>
    <w:rsid w:val="006F0D07"/>
    <w:rsid w:val="006F54F3"/>
    <w:rsid w:val="0070322A"/>
    <w:rsid w:val="00714BC8"/>
    <w:rsid w:val="00725BC1"/>
    <w:rsid w:val="00727F70"/>
    <w:rsid w:val="00742545"/>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2025-02-18T02:45:00Z</dcterms:created>
  <dcterms:modified xsi:type="dcterms:W3CDTF">2025-02-18T02:51:00Z</dcterms:modified>
</cp:coreProperties>
</file>